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DA5" w:rsidRDefault="00B05DA5" w:rsidP="00B05D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 13</w:t>
      </w:r>
    </w:p>
    <w:p w:rsidR="00B05DA5" w:rsidRDefault="00B05DA5" w:rsidP="00B05D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5DA5" w:rsidRPr="00B05DA5" w:rsidRDefault="00B05DA5" w:rsidP="00B05D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Расчет </w:t>
      </w:r>
      <w:proofErr w:type="spellStart"/>
      <w:r w:rsidRPr="00B05DA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песковых</w:t>
      </w:r>
      <w:proofErr w:type="spellEnd"/>
      <w:r w:rsidRPr="00B0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площадок</w:t>
      </w:r>
    </w:p>
    <w:p w:rsidR="00B05DA5" w:rsidRPr="00EB0820" w:rsidRDefault="00B05DA5" w:rsidP="00B05D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05DA5" w:rsidRDefault="00B05DA5" w:rsidP="00B05DA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подсушивания песка, поступающего из песколовок, предусматриваются площадки с ограждающими валиками, располагаемые вблизи песколовок.</w:t>
      </w:r>
    </w:p>
    <w:p w:rsidR="00B05DA5" w:rsidRPr="007A7731" w:rsidRDefault="00B05DA5" w:rsidP="00B05DA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Полезная площадь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песковых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площадок:</w:t>
      </w:r>
    </w:p>
    <w:p w:rsidR="00B05DA5" w:rsidRPr="007A7731" w:rsidRDefault="00B05DA5" w:rsidP="00B05DA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DA5" w:rsidRPr="007A7731" w:rsidRDefault="00B05DA5" w:rsidP="00B05D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m:oMath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F=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fPr>
          <m:num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0,02∙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N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пр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∙365</m:t>
            </m:r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1000∙</m:t>
            </m:r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h</m:t>
            </m:r>
          </m:den>
        </m:f>
      </m:oMath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(4.1)</w:t>
      </w:r>
    </w:p>
    <w:p w:rsidR="00B05DA5" w:rsidRPr="007A7731" w:rsidRDefault="00B05DA5" w:rsidP="00B05DA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нагрузка на иловую площадку, принимается не более 3 м</w:t>
      </w:r>
      <w:r w:rsidRPr="009E35E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/м</w:t>
      </w:r>
      <w:r w:rsidRPr="009E35E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∙год; 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0,02 – объем задерживаемого песка влажностью 60 % и плотностью 1,5 т/м</w:t>
      </w:r>
      <w:r w:rsidRPr="00E41E30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одного жителя в сутки, л; 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9E35E5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приведенное население, чел;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Влияние производственных сточных вод на состав общего стока может учитываться по эквивалентному населению. Эквивалентное население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0F4D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экв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такое число жителей, которые вносят такое же количество загрязнений, что и данный расход производственных сточных вод. Сумма расчетного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эквивалентного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0F4D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экв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числа жителей называется приведенным населением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0F4DBA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DA5" w:rsidRPr="00EB0820" w:rsidRDefault="00AC4337" w:rsidP="00B05D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пр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=N+</m:t>
        </m:r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экв</m:t>
            </m:r>
          </m:sub>
        </m:sSub>
      </m:oMath>
      <w:r w:rsidR="00B05D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(4.2)</w:t>
      </w:r>
    </w:p>
    <w:p w:rsidR="00B05DA5" w:rsidRPr="000F4DBA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Приведенное население по взвешенным веществам будет равно: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05DA5" w:rsidRPr="007A7731" w:rsidRDefault="00AC4337" w:rsidP="00B05DA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eastAsia="ru-RU"/>
              </w:rPr>
            </m:ctrlPr>
          </m:sSubPr>
          <m:e>
            <m:r>
              <w:rPr>
                <w:rFonts w:ascii="Cambria Math" w:eastAsia="Times New Roman" w:hAnsi="Cambria Math" w:cs="Times New Roman"/>
                <w:sz w:val="28"/>
                <w:szCs w:val="28"/>
                <w:lang w:val="en-US" w:eastAsia="ru-RU"/>
              </w:rPr>
              <m:t>N</m:t>
            </m:r>
          </m:e>
          <m: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пр</m:t>
            </m:r>
          </m:sub>
        </m:sSub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=</m:t>
        </m:r>
        <m:r>
          <w:rPr>
            <w:rFonts w:ascii="Cambria Math" w:eastAsia="Times New Roman" w:hAnsi="Cambria Math" w:cs="Times New Roman"/>
            <w:sz w:val="28"/>
            <w:szCs w:val="28"/>
            <w:lang w:val="en-US" w:eastAsia="ru-RU"/>
          </w:rPr>
          <m:t>N</m:t>
        </m:r>
        <m:r>
          <w:rPr>
            <w:rFonts w:ascii="Cambria Math" w:eastAsia="Times New Roman" w:hAnsi="Cambria Math" w:cs="Times New Roman"/>
            <w:sz w:val="28"/>
            <w:szCs w:val="28"/>
            <w:lang w:eastAsia="ru-RU"/>
          </w:rPr>
          <m:t>+</m:t>
        </m:r>
        <m:f>
          <m:fPr>
            <m:ctrlPr>
              <w:rPr>
                <w:rFonts w:ascii="Cambria Math" w:eastAsia="Times New Roman" w:hAnsi="Cambria Math" w:cs="Times New Roman"/>
                <w:i/>
                <w:sz w:val="28"/>
                <w:szCs w:val="28"/>
                <w:lang w:val="en-US" w:eastAsia="ru-RU"/>
              </w:rPr>
            </m:ctrlPr>
          </m:fPr>
          <m:num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b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пр</m:t>
                </m:r>
              </m:sub>
            </m:sSub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∙</m:t>
            </m:r>
            <m:sSub>
              <m:sSubPr>
                <m:ctrlPr>
                  <w:rPr>
                    <w:rFonts w:ascii="Cambria Math" w:eastAsia="Times New Roman" w:hAnsi="Cambria Math" w:cs="Times New Roman"/>
                    <w:i/>
                    <w:sz w:val="28"/>
                    <w:szCs w:val="28"/>
                    <w:lang w:val="en-US" w:eastAsia="ru-RU"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val="en-US" w:eastAsia="ru-RU"/>
                  </w:rPr>
                  <m:t>Q</m:t>
                </m:r>
              </m:e>
              <m:sub>
                <m:r>
                  <w:rPr>
                    <w:rFonts w:ascii="Cambria Math" w:eastAsia="Times New Roman" w:hAnsi="Cambria Math" w:cs="Times New Roman"/>
                    <w:sz w:val="28"/>
                    <w:szCs w:val="28"/>
                    <w:lang w:eastAsia="ru-RU"/>
                  </w:rPr>
                  <m:t>пр</m:t>
                </m:r>
              </m:sub>
            </m:sSub>
          </m:num>
          <m:den>
            <m:r>
              <w:rPr>
                <w:rFonts w:ascii="Cambria Math" w:eastAsia="Times New Roman" w:hAnsi="Cambria Math" w:cs="Times New Roman"/>
                <w:sz w:val="28"/>
                <w:szCs w:val="28"/>
                <w:lang w:eastAsia="ru-RU"/>
              </w:rPr>
              <m:t>65</m:t>
            </m:r>
          </m:den>
        </m:f>
      </m:oMath>
      <w:r w:rsidR="00B05DA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</w:t>
      </w:r>
      <w:r w:rsidR="00B05DA5" w:rsidRPr="007A7731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B05DA5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B05DA5" w:rsidRPr="007A7731">
        <w:rPr>
          <w:rFonts w:ascii="Times New Roman" w:eastAsia="Times New Roman" w:hAnsi="Times New Roman" w:cs="Times New Roman"/>
          <w:sz w:val="28"/>
          <w:szCs w:val="28"/>
          <w:lang w:eastAsia="ru-RU"/>
        </w:rPr>
        <w:t>.3)</w:t>
      </w:r>
    </w:p>
    <w:p w:rsidR="00B05DA5" w:rsidRPr="00EB0820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4DBA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где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proofErr w:type="spellStart"/>
      <w:r w:rsidRPr="0034547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концентрация взвешенных веществ в производственных сточных водах, г/м</w:t>
      </w:r>
      <w:r w:rsidRPr="0034547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proofErr w:type="spellStart"/>
      <w:r w:rsidRPr="0034547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средний суточный расход производственных сточных вод, м</w:t>
      </w:r>
      <w:r w:rsidRPr="0034547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65 – масса взвешенных веществ на одного жителя, г/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05DA5" w:rsidRDefault="00B05DA5" w:rsidP="00B05DA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4337" w:rsidRPr="00371617" w:rsidRDefault="00AC4337" w:rsidP="00AC43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СПИСОК  ЛИТЕРАТУРЫ</w:t>
      </w:r>
      <w:proofErr w:type="gramEnd"/>
    </w:p>
    <w:p w:rsidR="00AC4337" w:rsidRPr="00371617" w:rsidRDefault="00AC4337" w:rsidP="00AC4337">
      <w:pPr>
        <w:tabs>
          <w:tab w:val="num" w:pos="720"/>
        </w:tabs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</w:p>
    <w:p w:rsidR="00AC4337" w:rsidRPr="00371617" w:rsidRDefault="00AC4337" w:rsidP="00AC433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371617"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>Методика проведения технологического контроля работы сооружений по очистке сточных вод»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 w:eastAsia="ru-RU"/>
        </w:rPr>
        <w:t xml:space="preserve">.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 Председателя Агентства РК по делам строительства и жилищно-коммунального хозяйства от 29.12</w:t>
      </w:r>
      <w:r w:rsidRPr="0037161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2011г. № 539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C4337" w:rsidRPr="00371617" w:rsidRDefault="00AC4337" w:rsidP="00AC43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 РК 4-01-03-2011 «Водоотведение. Наружные сети и сооружения». Приказ АДС и ЖКХ от 29.12.2011 №539 с 01.05.2012г.</w:t>
      </w:r>
    </w:p>
    <w:p w:rsidR="00AC4337" w:rsidRPr="00371617" w:rsidRDefault="00AC4337" w:rsidP="00AC43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СНиП РК 4.01-02-2009. «Водоснабжение. Наружные сети и сооружения» Приказ АДС и ЖКХ от 25.12.2009 №269 с 01.04.2010г.</w:t>
      </w:r>
    </w:p>
    <w:p w:rsidR="00AC4337" w:rsidRPr="00371617" w:rsidRDefault="00AC4337" w:rsidP="00AC43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4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Осадки сточных вод. Обезвоживание и обеззараживание.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ДеЛи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2008. – 376 с.</w:t>
      </w:r>
    </w:p>
    <w:p w:rsidR="00AC4337" w:rsidRPr="00371617" w:rsidRDefault="00AC4337" w:rsidP="00AC43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 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Туровский</w:t>
      </w:r>
      <w:proofErr w:type="spellEnd"/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 С. Обработка осадков сточных вод. - 3-е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– М.: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Стройиздат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, 1988. – 256 с.: ил.</w:t>
      </w:r>
    </w:p>
    <w:p w:rsidR="00AC4337" w:rsidRPr="00371617" w:rsidRDefault="00AC4337" w:rsidP="00AC433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Журба М. Г., Соколов Л. И., Говорова Ж. М. Водоснабжение. Проектирование систем и сооружений: 2-е изд.,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перераб</w:t>
      </w:r>
      <w:proofErr w:type="spellEnd"/>
      <w:proofErr w:type="gram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доп. Учебное пособие. – М.: Издательство АСВ, 2004. – 496 с.</w:t>
      </w:r>
    </w:p>
    <w:p w:rsidR="00AC4337" w:rsidRPr="00371617" w:rsidRDefault="00AC4337" w:rsidP="00AC433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 Ласков Ю.М., Воронов Ю.В., </w:t>
      </w:r>
      <w:proofErr w:type="spellStart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В.И. Примеры расчетов канализационных сооружений. – М.: Высшая школа, 1991. – 232 с.</w:t>
      </w:r>
    </w:p>
    <w:p w:rsidR="00AC4337" w:rsidRPr="00371617" w:rsidRDefault="00AC4337" w:rsidP="00AC43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10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Лапицкая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М. П., Зуева Л. И., Балаескул Н. М., Кулешова Л. В. Очистка сточных вод (примеры расчетов): (Учеб. пособие для вузов по спец. «Водоснабжение и канализация») – Мн.: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Высш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школа, </w:t>
      </w:r>
      <w:proofErr w:type="gram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1983.-</w:t>
      </w:r>
      <w:proofErr w:type="gram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255 с., ил.</w:t>
      </w:r>
    </w:p>
    <w:p w:rsidR="00AC4337" w:rsidRPr="00371617" w:rsidRDefault="00AC4337" w:rsidP="00AC43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11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Калицун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В. И. и др. Лабораторный практикум по водоотведению и очистке сточных вод. – М.: </w:t>
      </w:r>
      <w:proofErr w:type="spellStart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Строийздат</w:t>
      </w:r>
      <w:proofErr w:type="spellEnd"/>
      <w:r w:rsidRPr="00371617">
        <w:rPr>
          <w:rFonts w:ascii="Times New Roman" w:eastAsia="Calibri" w:hAnsi="Times New Roman" w:cs="Times New Roman"/>
          <w:sz w:val="28"/>
          <w:szCs w:val="28"/>
          <w:lang w:eastAsia="ru-RU"/>
        </w:rPr>
        <w:t>, 2000. – 272 с.</w:t>
      </w:r>
    </w:p>
    <w:p w:rsidR="00AC4337" w:rsidRPr="008A56D0" w:rsidRDefault="00AC4337" w:rsidP="00AC433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C4337" w:rsidRPr="008A56D0" w:rsidRDefault="00AC4337" w:rsidP="00AC433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7A0C" w:rsidRDefault="00487A0C">
      <w:bookmarkStart w:id="0" w:name="_GoBack"/>
      <w:bookmarkEnd w:id="0"/>
    </w:p>
    <w:sectPr w:rsidR="00487A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57B"/>
    <w:rsid w:val="00487A0C"/>
    <w:rsid w:val="00AC4337"/>
    <w:rsid w:val="00B05DA5"/>
    <w:rsid w:val="00FE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D097BA-03B1-4B13-AA0D-BF0DF64E3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5D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376</Words>
  <Characters>2149</Characters>
  <Application>Microsoft Office Word</Application>
  <DocSecurity>0</DocSecurity>
  <Lines>17</Lines>
  <Paragraphs>5</Paragraphs>
  <ScaleCrop>false</ScaleCrop>
  <Company>SPecialiST RePack</Company>
  <LinksUpToDate>false</LinksUpToDate>
  <CharactersWithSpaces>2520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2022-01-30T11:36:00Z</dcterms:created>
  <dcterms:modified xsi:type="dcterms:W3CDTF">2022-01-30T11:59:00Z</dcterms:modified>
</cp:coreProperties>
</file>